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A85430" w:rsidRPr="00A85430" w:rsidRDefault="00A50EEE" w:rsidP="00A8543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85430">
        <w:rPr>
          <w:rFonts w:ascii="Times New Roman" w:eastAsia="Times New Roman" w:hAnsi="Times New Roman" w:cs="Times New Roman"/>
          <w:sz w:val="40"/>
          <w:szCs w:val="40"/>
          <w:highlight w:val="yellow"/>
        </w:rPr>
        <w:t xml:space="preserve">Instruction </w:t>
      </w:r>
      <w:proofErr w:type="gramStart"/>
      <w:r w:rsidRPr="00A85430">
        <w:rPr>
          <w:rFonts w:ascii="Times New Roman" w:eastAsia="Times New Roman" w:hAnsi="Times New Roman" w:cs="Times New Roman"/>
          <w:sz w:val="40"/>
          <w:szCs w:val="40"/>
          <w:highlight w:val="yellow"/>
        </w:rPr>
        <w:t xml:space="preserve">plan </w:t>
      </w:r>
      <w:r w:rsidR="00D07EC0" w:rsidRPr="00A85430">
        <w:rPr>
          <w:rFonts w:ascii="Times New Roman" w:eastAsia="Times New Roman" w:hAnsi="Times New Roman" w:cs="Times New Roman"/>
          <w:sz w:val="40"/>
          <w:szCs w:val="40"/>
          <w:highlight w:val="yellow"/>
        </w:rPr>
        <w:t>:</w:t>
      </w:r>
      <w:proofErr w:type="gramEnd"/>
      <w:r w:rsidR="00D07EC0" w:rsidRPr="00A85430">
        <w:rPr>
          <w:rFonts w:ascii="Times New Roman" w:hAnsi="Times New Roman" w:cs="Times New Roman"/>
          <w:sz w:val="40"/>
          <w:szCs w:val="40"/>
          <w:highlight w:val="yellow"/>
        </w:rPr>
        <w:t xml:space="preserve"> </w:t>
      </w:r>
      <w:r w:rsidR="00A85430" w:rsidRPr="00A85430">
        <w:rPr>
          <w:rFonts w:ascii="Times New Roman" w:eastAsia="Times New Roman" w:hAnsi="Times New Roman" w:cs="Times New Roman"/>
          <w:sz w:val="40"/>
          <w:szCs w:val="40"/>
          <w:highlight w:val="yellow"/>
        </w:rPr>
        <w:t>Java Enterprise Developer Certification (JEDC)</w:t>
      </w:r>
    </w:p>
    <w:p w:rsidR="008A28F7" w:rsidRPr="00D07EC0" w:rsidRDefault="008A28F7" w:rsidP="008A28F7">
      <w:pPr>
        <w:pStyle w:val="Title"/>
        <w:jc w:val="center"/>
        <w:rPr>
          <w:rFonts w:eastAsia="Times New Roman"/>
          <w:sz w:val="32"/>
          <w:szCs w:val="32"/>
        </w:rPr>
      </w:pPr>
    </w:p>
    <w:p w:rsidR="00DD477D" w:rsidRDefault="00DD477D" w:rsidP="00DD477D">
      <w:pPr>
        <w:pStyle w:val="Heading3"/>
      </w:pPr>
      <w:r>
        <w:rPr>
          <w:rStyle w:val="Strong"/>
          <w:b/>
          <w:bCs/>
        </w:rPr>
        <w:t>Course Overview</w:t>
      </w:r>
    </w:p>
    <w:p w:rsidR="00DD477D" w:rsidRDefault="00DD477D" w:rsidP="00DD477D">
      <w:pPr>
        <w:pStyle w:val="NormalWeb"/>
        <w:jc w:val="both"/>
      </w:pPr>
      <w:bookmarkStart w:id="0" w:name="_GoBack"/>
      <w:r>
        <w:t xml:space="preserve">The </w:t>
      </w:r>
      <w:r>
        <w:rPr>
          <w:rStyle w:val="Strong"/>
        </w:rPr>
        <w:t>Java Enterprise Developer Certification (JEDC)</w:t>
      </w:r>
      <w:r>
        <w:t xml:space="preserve"> course is designed to prepare students for enterprise-level Java development. This course covers Java EE architecture, backend development, web applications, </w:t>
      </w:r>
      <w:proofErr w:type="spellStart"/>
      <w:r>
        <w:t>RESTful</w:t>
      </w:r>
      <w:proofErr w:type="spellEnd"/>
      <w:r>
        <w:t xml:space="preserve"> services, and database integration. By focusing on scalable and secure enterprise solutions, the JEDC program equips students with the skills needed to develop, deploy, and manage applications in a business environment.</w:t>
      </w:r>
    </w:p>
    <w:bookmarkEnd w:id="0"/>
    <w:p w:rsidR="00DD477D" w:rsidRDefault="00DD477D" w:rsidP="00DD477D">
      <w:r>
        <w:pict>
          <v:rect id="_x0000_i1025" style="width:0;height:1.5pt" o:hralign="center" o:hrstd="t" o:hr="t" fillcolor="#a0a0a0" stroked="f"/>
        </w:pict>
      </w:r>
    </w:p>
    <w:p w:rsidR="00DD477D" w:rsidRDefault="00DD477D" w:rsidP="00DD477D">
      <w:pPr>
        <w:pStyle w:val="Heading3"/>
      </w:pPr>
      <w:r>
        <w:rPr>
          <w:rStyle w:val="Strong"/>
          <w:b/>
          <w:bCs/>
        </w:rPr>
        <w:t>Course Objectives</w:t>
      </w:r>
    </w:p>
    <w:p w:rsidR="00DD477D" w:rsidRDefault="00DD477D" w:rsidP="00DD477D">
      <w:pPr>
        <w:pStyle w:val="NormalWeb"/>
      </w:pPr>
      <w:r>
        <w:t>By the end of this course, students will be able to:</w:t>
      </w:r>
    </w:p>
    <w:p w:rsidR="00DD477D" w:rsidRDefault="00DD477D" w:rsidP="00DD477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Develop enterprise applications using Java EE architecture.</w:t>
      </w:r>
    </w:p>
    <w:p w:rsidR="00DD477D" w:rsidRDefault="00DD477D" w:rsidP="00DD477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Implement secure and scalable web applications with Servlets and JSP.</w:t>
      </w:r>
    </w:p>
    <w:p w:rsidR="00DD477D" w:rsidRDefault="00DD477D" w:rsidP="00DD477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Create </w:t>
      </w:r>
      <w:proofErr w:type="spellStart"/>
      <w:r>
        <w:t>RESTful</w:t>
      </w:r>
      <w:proofErr w:type="spellEnd"/>
      <w:r>
        <w:t xml:space="preserve"> and SOAP-based web services.</w:t>
      </w:r>
    </w:p>
    <w:p w:rsidR="00DD477D" w:rsidRDefault="00DD477D" w:rsidP="00DD477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Manage data integration using Java Persistence API (JPA).</w:t>
      </w:r>
    </w:p>
    <w:p w:rsidR="00DD477D" w:rsidRDefault="00DD477D" w:rsidP="00DD477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Handle asynchronous processing with Enterprise JavaBeans (EJB).</w:t>
      </w:r>
    </w:p>
    <w:p w:rsidR="00DD477D" w:rsidRDefault="00DD477D" w:rsidP="00DD477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Implement security standards for enterprise applications.</w:t>
      </w:r>
    </w:p>
    <w:p w:rsidR="00DD477D" w:rsidRDefault="00DD477D" w:rsidP="00DD477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Deploy Java applications in containerized environments like </w:t>
      </w:r>
      <w:proofErr w:type="spellStart"/>
      <w:r>
        <w:t>Docker</w:t>
      </w:r>
      <w:proofErr w:type="spellEnd"/>
      <w:r>
        <w:t xml:space="preserve"> and </w:t>
      </w:r>
      <w:proofErr w:type="spellStart"/>
      <w:r>
        <w:t>Kubernetes</w:t>
      </w:r>
      <w:proofErr w:type="spellEnd"/>
      <w:r>
        <w:t>.</w:t>
      </w:r>
    </w:p>
    <w:p w:rsidR="00DD477D" w:rsidRDefault="00DD477D" w:rsidP="00DD477D">
      <w:pPr>
        <w:spacing w:after="0"/>
      </w:pPr>
      <w:r>
        <w:lastRenderedPageBreak/>
        <w:pict>
          <v:rect id="_x0000_i1026" style="width:0;height:1.5pt" o:hralign="center" o:hrstd="t" o:hr="t" fillcolor="#a0a0a0" stroked="f"/>
        </w:pict>
      </w:r>
    </w:p>
    <w:p w:rsidR="00DD477D" w:rsidRDefault="00DD477D" w:rsidP="00DD477D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DD477D" w:rsidRDefault="00DD477D" w:rsidP="00DD477D">
      <w:pPr>
        <w:pStyle w:val="Heading4"/>
      </w:pPr>
      <w:r>
        <w:rPr>
          <w:rStyle w:val="Strong"/>
          <w:b/>
          <w:bCs/>
        </w:rPr>
        <w:t>Module 1: Introduction to Java EE Architecture</w:t>
      </w:r>
    </w:p>
    <w:p w:rsidR="00DD477D" w:rsidRDefault="00DD477D" w:rsidP="00DD477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the fundamentals of Java EE and the layered architecture for enterprise applications.</w:t>
      </w:r>
    </w:p>
    <w:p w:rsidR="00DD477D" w:rsidRDefault="00DD477D" w:rsidP="00DD477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D477D" w:rsidRDefault="00DD477D" w:rsidP="00DD477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Overview of Java EE and its Components</w:t>
      </w:r>
    </w:p>
    <w:p w:rsidR="00DD477D" w:rsidRDefault="00DD477D" w:rsidP="00DD477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Multi-Tier Architecture (Presentation, Business, Data)</w:t>
      </w:r>
    </w:p>
    <w:p w:rsidR="00DD477D" w:rsidRDefault="00DD477D" w:rsidP="00DD477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Java EE Containers and Application Servers (e.g., Tomcat, </w:t>
      </w:r>
      <w:proofErr w:type="spellStart"/>
      <w:r>
        <w:t>WildFly</w:t>
      </w:r>
      <w:proofErr w:type="spellEnd"/>
      <w:r>
        <w:t>)</w:t>
      </w:r>
    </w:p>
    <w:p w:rsidR="00DD477D" w:rsidRDefault="00DD477D" w:rsidP="00DD477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Set up a Java EE environment and deploy a simple web application.</w:t>
      </w:r>
    </w:p>
    <w:p w:rsidR="00DD477D" w:rsidRDefault="00DD477D" w:rsidP="00DD477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basic Java EE application with a multi-tier structure.</w:t>
      </w:r>
    </w:p>
    <w:p w:rsidR="00DD477D" w:rsidRDefault="00DD477D" w:rsidP="00DD477D">
      <w:pPr>
        <w:pStyle w:val="NormalWeb"/>
      </w:pPr>
      <w:r>
        <w:rPr>
          <w:rStyle w:val="Strong"/>
        </w:rPr>
        <w:t>STAR Example</w:t>
      </w:r>
      <w:r>
        <w:t>:</w:t>
      </w:r>
    </w:p>
    <w:p w:rsidR="00DD477D" w:rsidRDefault="00DD477D" w:rsidP="00DD477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financial institution needs a structured backend for handling customer data across multiple departments.</w:t>
      </w:r>
    </w:p>
    <w:p w:rsidR="00DD477D" w:rsidRDefault="00DD477D" w:rsidP="00DD477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Design a Java EE-based backend that separates concerns across multiple layers.</w:t>
      </w:r>
    </w:p>
    <w:p w:rsidR="00DD477D" w:rsidRDefault="00DD477D" w:rsidP="00DD477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 a multi-tier architecture, with separate layers for business logic, data management, and user interface.</w:t>
      </w:r>
    </w:p>
    <w:p w:rsidR="00DD477D" w:rsidRDefault="00DD477D" w:rsidP="00DD477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Achieved a modular backend that supports scalability and easy maintenance, aligning with the company’s data management needs.</w:t>
      </w:r>
    </w:p>
    <w:p w:rsidR="00DD477D" w:rsidRDefault="00DD477D" w:rsidP="00DD477D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DD477D" w:rsidRDefault="00DD477D" w:rsidP="00DD477D">
      <w:pPr>
        <w:pStyle w:val="Heading4"/>
      </w:pPr>
      <w:r>
        <w:rPr>
          <w:rStyle w:val="Strong"/>
          <w:b/>
          <w:bCs/>
        </w:rPr>
        <w:t>Module 2: Web Development with Servlets and JSP</w:t>
      </w:r>
    </w:p>
    <w:p w:rsidR="00DD477D" w:rsidRDefault="00DD477D" w:rsidP="00DD477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Develop dynamic web applications using Java Servlets and </w:t>
      </w:r>
      <w:proofErr w:type="spellStart"/>
      <w:r>
        <w:t>JavaServer</w:t>
      </w:r>
      <w:proofErr w:type="spellEnd"/>
      <w:r>
        <w:t xml:space="preserve"> Pages (JSP).</w:t>
      </w:r>
    </w:p>
    <w:p w:rsidR="00DD477D" w:rsidRDefault="00DD477D" w:rsidP="00DD477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D477D" w:rsidRDefault="00DD477D" w:rsidP="00DD477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HTTP Request-Response Model</w:t>
      </w:r>
    </w:p>
    <w:p w:rsidR="00DD477D" w:rsidRDefault="00DD477D" w:rsidP="00DD477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Servlet Lifecycle and JSP Basics</w:t>
      </w:r>
    </w:p>
    <w:p w:rsidR="00DD477D" w:rsidRDefault="00DD477D" w:rsidP="00DD477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Session Management and Form Handling</w:t>
      </w:r>
    </w:p>
    <w:p w:rsidR="00DD477D" w:rsidRDefault="00DD477D" w:rsidP="00DD477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login and session management system using Servlets and JSP.</w:t>
      </w:r>
    </w:p>
    <w:p w:rsidR="00DD477D" w:rsidRDefault="00DD477D" w:rsidP="00DD477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Build a simple e-commerce storefront with Servlets handling backend requests and JSP for the frontend.</w:t>
      </w:r>
    </w:p>
    <w:p w:rsidR="00DD477D" w:rsidRDefault="00DD477D" w:rsidP="00DD477D">
      <w:pPr>
        <w:pStyle w:val="NormalWeb"/>
      </w:pPr>
      <w:r>
        <w:rPr>
          <w:rStyle w:val="Strong"/>
        </w:rPr>
        <w:t>STAR Example</w:t>
      </w:r>
      <w:r>
        <w:t>:</w:t>
      </w:r>
    </w:p>
    <w:p w:rsidR="00DD477D" w:rsidRDefault="00DD477D" w:rsidP="00DD477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>: An online retailer needs a dynamic web interface for customers to browse products and place orders.</w:t>
      </w:r>
    </w:p>
    <w:p w:rsidR="00DD477D" w:rsidRDefault="00DD477D" w:rsidP="00DD477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Create a web application that handles product display, cart management, and order processing.</w:t>
      </w:r>
    </w:p>
    <w:p w:rsidR="00DD477D" w:rsidRDefault="00DD477D" w:rsidP="00DD477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 Servlets for backend processing and JSP for the frontend, managing user sessions for cart and order handling.</w:t>
      </w:r>
    </w:p>
    <w:p w:rsidR="00DD477D" w:rsidRDefault="00DD477D" w:rsidP="00DD477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retailer gained a responsive, dynamic storefront, enabling real-time product browsing and streamlined checkout.</w:t>
      </w:r>
    </w:p>
    <w:p w:rsidR="00DD477D" w:rsidRDefault="00DD477D" w:rsidP="00DD477D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DD477D" w:rsidRDefault="00DD477D" w:rsidP="00DD477D">
      <w:pPr>
        <w:pStyle w:val="Heading4"/>
      </w:pPr>
      <w:r>
        <w:rPr>
          <w:rStyle w:val="Strong"/>
          <w:b/>
          <w:bCs/>
        </w:rPr>
        <w:t xml:space="preserve">Module 3: </w:t>
      </w:r>
      <w:proofErr w:type="spellStart"/>
      <w:r>
        <w:rPr>
          <w:rStyle w:val="Strong"/>
          <w:b/>
          <w:bCs/>
        </w:rPr>
        <w:t>RESTful</w:t>
      </w:r>
      <w:proofErr w:type="spellEnd"/>
      <w:r>
        <w:rPr>
          <w:rStyle w:val="Strong"/>
          <w:b/>
          <w:bCs/>
        </w:rPr>
        <w:t xml:space="preserve"> and SOAP Web Services</w:t>
      </w:r>
    </w:p>
    <w:p w:rsidR="00DD477D" w:rsidRDefault="00DD477D" w:rsidP="00DD477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Implement web services for communication between applications and platforms.</w:t>
      </w:r>
    </w:p>
    <w:p w:rsidR="00DD477D" w:rsidRDefault="00DD477D" w:rsidP="00DD477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D477D" w:rsidRDefault="00DD477D" w:rsidP="00DD477D">
      <w:pPr>
        <w:numPr>
          <w:ilvl w:val="1"/>
          <w:numId w:val="27"/>
        </w:numPr>
        <w:spacing w:before="100" w:beforeAutospacing="1" w:after="100" w:afterAutospacing="1" w:line="240" w:lineRule="auto"/>
      </w:pPr>
      <w:proofErr w:type="spellStart"/>
      <w:r>
        <w:t>RESTful</w:t>
      </w:r>
      <w:proofErr w:type="spellEnd"/>
      <w:r>
        <w:t xml:space="preserve"> API Design and Best Practices</w:t>
      </w:r>
    </w:p>
    <w:p w:rsidR="00DD477D" w:rsidRDefault="00DD477D" w:rsidP="00DD477D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>SOAP Web Services with JAX-WS</w:t>
      </w:r>
    </w:p>
    <w:p w:rsidR="00DD477D" w:rsidRDefault="00DD477D" w:rsidP="00DD477D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>JSON and XML Data Formats</w:t>
      </w:r>
    </w:p>
    <w:p w:rsidR="00DD477D" w:rsidRDefault="00DD477D" w:rsidP="00DD477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Develop a </w:t>
      </w:r>
      <w:proofErr w:type="spellStart"/>
      <w:r>
        <w:t>RESTful</w:t>
      </w:r>
      <w:proofErr w:type="spellEnd"/>
      <w:r>
        <w:t xml:space="preserve"> service to manage user accounts and integrate it with a front-end application.</w:t>
      </w:r>
    </w:p>
    <w:p w:rsidR="00DD477D" w:rsidRDefault="00DD477D" w:rsidP="00DD477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SOAP-based web service for processing orders and integrate it with a Java EE application.</w:t>
      </w:r>
    </w:p>
    <w:p w:rsidR="00DD477D" w:rsidRDefault="00DD477D" w:rsidP="00DD477D">
      <w:pPr>
        <w:pStyle w:val="NormalWeb"/>
      </w:pPr>
      <w:r>
        <w:rPr>
          <w:rStyle w:val="Strong"/>
        </w:rPr>
        <w:t>STAR Example</w:t>
      </w:r>
      <w:r>
        <w:t>:</w:t>
      </w:r>
    </w:p>
    <w:p w:rsidR="00DD477D" w:rsidRDefault="00DD477D" w:rsidP="00DD477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logistics company needs to expose its tracking system as a web service for third-party integrations.</w:t>
      </w:r>
    </w:p>
    <w:p w:rsidR="00DD477D" w:rsidRDefault="00DD477D" w:rsidP="00DD477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Develop a </w:t>
      </w:r>
      <w:proofErr w:type="spellStart"/>
      <w:r>
        <w:t>RESTful</w:t>
      </w:r>
      <w:proofErr w:type="spellEnd"/>
      <w:r>
        <w:t xml:space="preserve"> API to allow external applications to check shipment statuses.</w:t>
      </w:r>
    </w:p>
    <w:p w:rsidR="00DD477D" w:rsidRDefault="00DD477D" w:rsidP="00DD477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Design </w:t>
      </w:r>
      <w:proofErr w:type="spellStart"/>
      <w:r>
        <w:t>RESTful</w:t>
      </w:r>
      <w:proofErr w:type="spellEnd"/>
      <w:r>
        <w:t xml:space="preserve"> endpoints for shipment data retrieval and updates, following best practices for API security.</w:t>
      </w:r>
    </w:p>
    <w:p w:rsidR="00DD477D" w:rsidRDefault="00DD477D" w:rsidP="00DD477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Enabled real-time access to tracking information for partners, improving collaboration and visibility.</w:t>
      </w:r>
    </w:p>
    <w:p w:rsidR="00DD477D" w:rsidRDefault="00DD477D" w:rsidP="00DD477D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DD477D" w:rsidRDefault="00DD477D" w:rsidP="00DD477D">
      <w:pPr>
        <w:pStyle w:val="Heading4"/>
      </w:pPr>
      <w:r>
        <w:rPr>
          <w:rStyle w:val="Strong"/>
          <w:b/>
          <w:bCs/>
        </w:rPr>
        <w:t>Module 4: Data Persistence with Java Persistence API (JPA)</w:t>
      </w:r>
    </w:p>
    <w:p w:rsidR="00DD477D" w:rsidRDefault="00DD477D" w:rsidP="00DD477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Use JPA to manage data storage, retrieval, and relationships within databases.</w:t>
      </w:r>
    </w:p>
    <w:p w:rsidR="00DD477D" w:rsidRDefault="00DD477D" w:rsidP="00DD477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D477D" w:rsidRDefault="00DD477D" w:rsidP="00DD477D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lastRenderedPageBreak/>
        <w:t>JPA Entity Mappings and Annotations</w:t>
      </w:r>
    </w:p>
    <w:p w:rsidR="00DD477D" w:rsidRDefault="00DD477D" w:rsidP="00DD477D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>Relationships (One-to-One, One-to-Many, Many-to-Many)</w:t>
      </w:r>
    </w:p>
    <w:p w:rsidR="00DD477D" w:rsidRDefault="00DD477D" w:rsidP="00DD477D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>Querying with JPQL and Criteria API</w:t>
      </w:r>
    </w:p>
    <w:p w:rsidR="00DD477D" w:rsidRDefault="00DD477D" w:rsidP="00DD477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Set up a MySQL database, define JPA entities, and perform CRUD operations.</w:t>
      </w:r>
    </w:p>
    <w:p w:rsidR="00DD477D" w:rsidRDefault="00DD477D" w:rsidP="00DD477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data access layer using JPA for an employee management system with relationships between tables.</w:t>
      </w:r>
    </w:p>
    <w:p w:rsidR="00DD477D" w:rsidRDefault="00DD477D" w:rsidP="00DD477D">
      <w:pPr>
        <w:pStyle w:val="NormalWeb"/>
      </w:pPr>
      <w:r>
        <w:rPr>
          <w:rStyle w:val="Strong"/>
        </w:rPr>
        <w:t>STAR Example</w:t>
      </w:r>
      <w:r>
        <w:t>:</w:t>
      </w:r>
    </w:p>
    <w:p w:rsidR="00DD477D" w:rsidRDefault="00DD477D" w:rsidP="00DD477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healthcare provider needs a secure, scalable database to manage patient and appointment data.</w:t>
      </w:r>
    </w:p>
    <w:p w:rsidR="00DD477D" w:rsidRDefault="00DD477D" w:rsidP="00DD477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a data access layer that handles patient records, appointments, and provider relationships.</w:t>
      </w:r>
    </w:p>
    <w:p w:rsidR="00DD477D" w:rsidRDefault="00DD477D" w:rsidP="00DD477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JPA to create entities for each table, establish relationships, and write JPQL queries to manage patient data.</w:t>
      </w:r>
    </w:p>
    <w:p w:rsidR="00DD477D" w:rsidRDefault="00DD477D" w:rsidP="00DD477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healthcare provider gained a streamlined, secure database structure for managing complex data relationships and patient history.</w:t>
      </w:r>
    </w:p>
    <w:p w:rsidR="00DD477D" w:rsidRDefault="00DD477D" w:rsidP="00DD477D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DD477D" w:rsidRDefault="00DD477D" w:rsidP="00DD477D">
      <w:pPr>
        <w:pStyle w:val="Heading4"/>
      </w:pPr>
      <w:r>
        <w:rPr>
          <w:rStyle w:val="Strong"/>
          <w:b/>
          <w:bCs/>
        </w:rPr>
        <w:t>Module 5: Enterprise JavaBeans (EJB) and Asynchronous Processing</w:t>
      </w:r>
    </w:p>
    <w:p w:rsidR="00DD477D" w:rsidRDefault="00DD477D" w:rsidP="00DD477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to use EJB for transaction management and asynchronous processing in enterprise applications.</w:t>
      </w:r>
    </w:p>
    <w:p w:rsidR="00DD477D" w:rsidRDefault="00DD477D" w:rsidP="00DD477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D477D" w:rsidRDefault="00DD477D" w:rsidP="00DD477D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Types of EJB (Session Beans, Message-Driven Beans)</w:t>
      </w:r>
    </w:p>
    <w:p w:rsidR="00DD477D" w:rsidRDefault="00DD477D" w:rsidP="00DD477D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Asynchronous Method Invocation</w:t>
      </w:r>
    </w:p>
    <w:p w:rsidR="00DD477D" w:rsidRDefault="00DD477D" w:rsidP="00DD477D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Transaction Management with EJB</w:t>
      </w:r>
    </w:p>
    <w:p w:rsidR="00DD477D" w:rsidRDefault="00DD477D" w:rsidP="00DD477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Implement a Session Bean to handle business logic for a transaction-based service.</w:t>
      </w:r>
    </w:p>
    <w:p w:rsidR="00DD477D" w:rsidRDefault="00DD477D" w:rsidP="00DD477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Build a messaging service with asynchronous processing using Message-Driven Beans.</w:t>
      </w:r>
    </w:p>
    <w:p w:rsidR="00DD477D" w:rsidRDefault="00DD477D" w:rsidP="00DD477D">
      <w:pPr>
        <w:pStyle w:val="NormalWeb"/>
      </w:pPr>
      <w:r>
        <w:rPr>
          <w:rStyle w:val="Strong"/>
        </w:rPr>
        <w:t>STAR Example</w:t>
      </w:r>
      <w:r>
        <w:t>:</w:t>
      </w:r>
    </w:p>
    <w:p w:rsidR="00DD477D" w:rsidRDefault="00DD477D" w:rsidP="00DD477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banking application needs to handle multiple transactions and background processes without affecting user experience.</w:t>
      </w:r>
    </w:p>
    <w:p w:rsidR="00DD477D" w:rsidRDefault="00DD477D" w:rsidP="00DD477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an asynchronous processing system to handle transactions and notifications.</w:t>
      </w:r>
    </w:p>
    <w:p w:rsidR="00DD477D" w:rsidRDefault="00DD477D" w:rsidP="00DD477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>: Use EJB with Message-Driven Beans to manage background processes asynchronously and Session Beans for transaction control.</w:t>
      </w:r>
    </w:p>
    <w:p w:rsidR="00DD477D" w:rsidRDefault="00DD477D" w:rsidP="00DD477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application responsiveness and processing efficiency, reducing wait times and improving customer satisfaction.</w:t>
      </w:r>
    </w:p>
    <w:p w:rsidR="00DD477D" w:rsidRDefault="00DD477D" w:rsidP="00DD477D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DD477D" w:rsidRDefault="00DD477D" w:rsidP="00DD477D">
      <w:pPr>
        <w:pStyle w:val="Heading4"/>
      </w:pPr>
      <w:r>
        <w:rPr>
          <w:rStyle w:val="Strong"/>
          <w:b/>
          <w:bCs/>
        </w:rPr>
        <w:t>Module 6: Security in Java EE Applications</w:t>
      </w:r>
    </w:p>
    <w:p w:rsidR="00DD477D" w:rsidRDefault="00DD477D" w:rsidP="00DD477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Implement security measures in Java EE applications to protect data and restrict access.</w:t>
      </w:r>
    </w:p>
    <w:p w:rsidR="00DD477D" w:rsidRDefault="00DD477D" w:rsidP="00DD477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D477D" w:rsidRDefault="00DD477D" w:rsidP="00DD477D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Authentication and Authorization (JAAS, Role-Based Access Control)</w:t>
      </w:r>
    </w:p>
    <w:p w:rsidR="00DD477D" w:rsidRDefault="00DD477D" w:rsidP="00DD477D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SSL/TLS for Secure Communication</w:t>
      </w:r>
    </w:p>
    <w:p w:rsidR="00DD477D" w:rsidRDefault="00DD477D" w:rsidP="00DD477D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Securing Web Applications with Filters</w:t>
      </w:r>
    </w:p>
    <w:p w:rsidR="00DD477D" w:rsidRDefault="00DD477D" w:rsidP="00DD477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Set up role-based access for a Java EE application using JAAS.</w:t>
      </w:r>
    </w:p>
    <w:p w:rsidR="00DD477D" w:rsidRDefault="00DD477D" w:rsidP="00DD477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Secure a Java EE application by implementing HTTPS, user authentication, and role-based permissions.</w:t>
      </w:r>
    </w:p>
    <w:p w:rsidR="00DD477D" w:rsidRDefault="00DD477D" w:rsidP="00DD477D">
      <w:pPr>
        <w:pStyle w:val="NormalWeb"/>
      </w:pPr>
      <w:r>
        <w:rPr>
          <w:rStyle w:val="Strong"/>
        </w:rPr>
        <w:t>STAR Example</w:t>
      </w:r>
      <w:r>
        <w:t>:</w:t>
      </w:r>
    </w:p>
    <w:p w:rsidR="00DD477D" w:rsidRDefault="00DD477D" w:rsidP="00DD477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insurance company needs to secure its online application portal to protect client data.</w:t>
      </w:r>
    </w:p>
    <w:p w:rsidR="00DD477D" w:rsidRDefault="00DD477D" w:rsidP="00DD477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role-based access control and secure data in transit.</w:t>
      </w:r>
    </w:p>
    <w:p w:rsidR="00DD477D" w:rsidRDefault="00DD477D" w:rsidP="00DD477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JAAS for user authentication, configure role-based permissions, and implement SSL/TLS for encrypted communication.</w:t>
      </w:r>
    </w:p>
    <w:p w:rsidR="00DD477D" w:rsidRDefault="00DD477D" w:rsidP="00DD477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Enhanced data security and compliance, protecting sensitive client information and meeting regulatory requirements.</w:t>
      </w:r>
    </w:p>
    <w:p w:rsidR="00DD477D" w:rsidRDefault="00DD477D" w:rsidP="00DD477D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DD477D" w:rsidRDefault="00DD477D" w:rsidP="00DD477D">
      <w:pPr>
        <w:pStyle w:val="Heading4"/>
      </w:pPr>
      <w:r>
        <w:rPr>
          <w:rStyle w:val="Strong"/>
          <w:b/>
          <w:bCs/>
        </w:rPr>
        <w:t>Module 7: Deploying Java EE Applications in Containerized Environments</w:t>
      </w:r>
    </w:p>
    <w:p w:rsidR="00DD477D" w:rsidRDefault="00DD477D" w:rsidP="00DD477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Deploy and manage Java applications in containers for scalability and portability.</w:t>
      </w:r>
    </w:p>
    <w:p w:rsidR="00DD477D" w:rsidRDefault="00DD477D" w:rsidP="00DD477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D477D" w:rsidRDefault="00DD477D" w:rsidP="00DD477D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Container Basics with </w:t>
      </w:r>
      <w:proofErr w:type="spellStart"/>
      <w:r>
        <w:t>Docker</w:t>
      </w:r>
      <w:proofErr w:type="spellEnd"/>
    </w:p>
    <w:p w:rsidR="00DD477D" w:rsidRDefault="00DD477D" w:rsidP="00DD477D">
      <w:pPr>
        <w:numPr>
          <w:ilvl w:val="1"/>
          <w:numId w:val="35"/>
        </w:numPr>
        <w:spacing w:before="100" w:beforeAutospacing="1" w:after="100" w:afterAutospacing="1" w:line="240" w:lineRule="auto"/>
      </w:pPr>
      <w:proofErr w:type="spellStart"/>
      <w:r>
        <w:t>Dockerizing</w:t>
      </w:r>
      <w:proofErr w:type="spellEnd"/>
      <w:r>
        <w:t xml:space="preserve"> Java EE Applications</w:t>
      </w:r>
    </w:p>
    <w:p w:rsidR="00DD477D" w:rsidRDefault="00DD477D" w:rsidP="00DD477D">
      <w:pPr>
        <w:numPr>
          <w:ilvl w:val="1"/>
          <w:numId w:val="35"/>
        </w:numPr>
        <w:spacing w:before="100" w:beforeAutospacing="1" w:after="100" w:afterAutospacing="1" w:line="240" w:lineRule="auto"/>
      </w:pPr>
      <w:proofErr w:type="spellStart"/>
      <w:r>
        <w:t>Kubernetes</w:t>
      </w:r>
      <w:proofErr w:type="spellEnd"/>
      <w:r>
        <w:t xml:space="preserve"> for Orchestration and Scaling</w:t>
      </w:r>
    </w:p>
    <w:p w:rsidR="00DD477D" w:rsidRDefault="00DD477D" w:rsidP="00DD477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  <w:proofErr w:type="spellStart"/>
      <w:r>
        <w:t>Dockerize</w:t>
      </w:r>
      <w:proofErr w:type="spellEnd"/>
      <w:r>
        <w:t xml:space="preserve"> a Java EE application and deploy it on a </w:t>
      </w:r>
      <w:proofErr w:type="spellStart"/>
      <w:r>
        <w:t>Kubernetes</w:t>
      </w:r>
      <w:proofErr w:type="spellEnd"/>
      <w:r>
        <w:t xml:space="preserve"> cluster.</w:t>
      </w:r>
    </w:p>
    <w:p w:rsidR="00DD477D" w:rsidRDefault="00DD477D" w:rsidP="00DD477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>: Deploy a Java EE application in a containerized environment, enabling load balancing and auto-scaling.</w:t>
      </w:r>
    </w:p>
    <w:p w:rsidR="00DD477D" w:rsidRDefault="00DD477D" w:rsidP="00DD477D">
      <w:pPr>
        <w:pStyle w:val="NormalWeb"/>
      </w:pPr>
      <w:r>
        <w:rPr>
          <w:rStyle w:val="Strong"/>
        </w:rPr>
        <w:t>STAR Example</w:t>
      </w:r>
      <w:r>
        <w:t>:</w:t>
      </w:r>
    </w:p>
    <w:p w:rsidR="00DD477D" w:rsidRDefault="00DD477D" w:rsidP="00DD477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</w:t>
      </w:r>
      <w:proofErr w:type="spellStart"/>
      <w:r>
        <w:t>SaaS</w:t>
      </w:r>
      <w:proofErr w:type="spellEnd"/>
      <w:r>
        <w:t xml:space="preserve"> provider needs a portable deployment solution to ensure consistency across development, testing, and production.</w:t>
      </w:r>
    </w:p>
    <w:p w:rsidR="00DD477D" w:rsidRDefault="00DD477D" w:rsidP="00DD477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Use containers to deploy Java EE applications in a scalable, consistent environment.</w:t>
      </w:r>
    </w:p>
    <w:p w:rsidR="00DD477D" w:rsidRDefault="00DD477D" w:rsidP="00DD477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</w:t>
      </w:r>
      <w:proofErr w:type="spellStart"/>
      <w:r>
        <w:t>Dockerize</w:t>
      </w:r>
      <w:proofErr w:type="spellEnd"/>
      <w:r>
        <w:t xml:space="preserve"> the application, configure container networking, and deploy it to </w:t>
      </w:r>
      <w:proofErr w:type="spellStart"/>
      <w:r>
        <w:t>Kubernetes</w:t>
      </w:r>
      <w:proofErr w:type="spellEnd"/>
      <w:r>
        <w:t xml:space="preserve"> for orchestration.</w:t>
      </w:r>
    </w:p>
    <w:p w:rsidR="00DD477D" w:rsidRDefault="00DD477D" w:rsidP="00DD477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Achieved seamless application deployment across environments with scalability and easy maintenance.</w:t>
      </w:r>
    </w:p>
    <w:p w:rsidR="00DD477D" w:rsidRDefault="00DD477D" w:rsidP="00DD477D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DD477D" w:rsidRDefault="00DD477D" w:rsidP="00DD477D">
      <w:pPr>
        <w:pStyle w:val="Heading3"/>
      </w:pPr>
      <w:r>
        <w:rPr>
          <w:rStyle w:val="Strong"/>
          <w:b/>
          <w:bCs/>
        </w:rPr>
        <w:t>Conclusion</w:t>
      </w:r>
    </w:p>
    <w:p w:rsidR="00DD477D" w:rsidRDefault="00DD477D" w:rsidP="00DD477D">
      <w:pPr>
        <w:pStyle w:val="NormalWeb"/>
        <w:jc w:val="both"/>
      </w:pPr>
      <w:r>
        <w:t xml:space="preserve">The </w:t>
      </w:r>
      <w:r>
        <w:rPr>
          <w:rStyle w:val="Strong"/>
        </w:rPr>
        <w:t>Java Enterprise Developer Certification (JEDC)</w:t>
      </w:r>
      <w:r>
        <w:t xml:space="preserve"> course provides in-depth training in building and deploying Java EE applications, from backend services to web applications and containerized environments. By completing hands-on assignments and working through STAR examples, students will develop expertise in enterprise-level Java development, equipping them with skills for real-world applications in the corporate world.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0C" w:rsidRDefault="00E97F0C" w:rsidP="00553FEB">
      <w:pPr>
        <w:spacing w:after="0" w:line="240" w:lineRule="auto"/>
      </w:pPr>
      <w:r>
        <w:separator/>
      </w:r>
    </w:p>
  </w:endnote>
  <w:endnote w:type="continuationSeparator" w:id="0">
    <w:p w:rsidR="00E97F0C" w:rsidRDefault="00E97F0C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0C" w:rsidRDefault="00E97F0C" w:rsidP="00553FEB">
      <w:pPr>
        <w:spacing w:after="0" w:line="240" w:lineRule="auto"/>
      </w:pPr>
      <w:r>
        <w:separator/>
      </w:r>
    </w:p>
  </w:footnote>
  <w:footnote w:type="continuationSeparator" w:id="0">
    <w:p w:rsidR="00E97F0C" w:rsidRDefault="00E97F0C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97F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E97F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97F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06FB0"/>
    <w:multiLevelType w:val="multilevel"/>
    <w:tmpl w:val="ECA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E3CCA"/>
    <w:multiLevelType w:val="multilevel"/>
    <w:tmpl w:val="9268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33E42"/>
    <w:multiLevelType w:val="multilevel"/>
    <w:tmpl w:val="3E5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01880"/>
    <w:multiLevelType w:val="multilevel"/>
    <w:tmpl w:val="3F14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377C9C"/>
    <w:multiLevelType w:val="multilevel"/>
    <w:tmpl w:val="990C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A7A18"/>
    <w:multiLevelType w:val="multilevel"/>
    <w:tmpl w:val="963C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013D9C"/>
    <w:multiLevelType w:val="multilevel"/>
    <w:tmpl w:val="7CF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5879E0"/>
    <w:multiLevelType w:val="multilevel"/>
    <w:tmpl w:val="A220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8B3519"/>
    <w:multiLevelType w:val="multilevel"/>
    <w:tmpl w:val="8E32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830DAE"/>
    <w:multiLevelType w:val="multilevel"/>
    <w:tmpl w:val="FB3C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905BF0"/>
    <w:multiLevelType w:val="multilevel"/>
    <w:tmpl w:val="A570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C00ECC"/>
    <w:multiLevelType w:val="multilevel"/>
    <w:tmpl w:val="A210AB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BC325D"/>
    <w:multiLevelType w:val="multilevel"/>
    <w:tmpl w:val="BDB4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353355"/>
    <w:multiLevelType w:val="multilevel"/>
    <w:tmpl w:val="0F9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7F2542"/>
    <w:multiLevelType w:val="multilevel"/>
    <w:tmpl w:val="04F2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960219"/>
    <w:multiLevelType w:val="multilevel"/>
    <w:tmpl w:val="5036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8"/>
  </w:num>
  <w:num w:numId="5">
    <w:abstractNumId w:val="0"/>
  </w:num>
  <w:num w:numId="6">
    <w:abstractNumId w:val="10"/>
  </w:num>
  <w:num w:numId="7">
    <w:abstractNumId w:val="32"/>
  </w:num>
  <w:num w:numId="8">
    <w:abstractNumId w:val="17"/>
  </w:num>
  <w:num w:numId="9">
    <w:abstractNumId w:val="21"/>
  </w:num>
  <w:num w:numId="10">
    <w:abstractNumId w:val="14"/>
  </w:num>
  <w:num w:numId="11">
    <w:abstractNumId w:val="12"/>
  </w:num>
  <w:num w:numId="12">
    <w:abstractNumId w:val="35"/>
  </w:num>
  <w:num w:numId="13">
    <w:abstractNumId w:val="25"/>
  </w:num>
  <w:num w:numId="14">
    <w:abstractNumId w:val="33"/>
  </w:num>
  <w:num w:numId="15">
    <w:abstractNumId w:val="19"/>
  </w:num>
  <w:num w:numId="16">
    <w:abstractNumId w:val="8"/>
  </w:num>
  <w:num w:numId="17">
    <w:abstractNumId w:val="13"/>
  </w:num>
  <w:num w:numId="18">
    <w:abstractNumId w:val="31"/>
  </w:num>
  <w:num w:numId="19">
    <w:abstractNumId w:val="30"/>
  </w:num>
  <w:num w:numId="20">
    <w:abstractNumId w:val="24"/>
  </w:num>
  <w:num w:numId="21">
    <w:abstractNumId w:val="23"/>
  </w:num>
  <w:num w:numId="22">
    <w:abstractNumId w:val="16"/>
  </w:num>
  <w:num w:numId="23">
    <w:abstractNumId w:val="9"/>
  </w:num>
  <w:num w:numId="24">
    <w:abstractNumId w:val="29"/>
  </w:num>
  <w:num w:numId="25">
    <w:abstractNumId w:val="26"/>
  </w:num>
  <w:num w:numId="26">
    <w:abstractNumId w:val="18"/>
  </w:num>
  <w:num w:numId="27">
    <w:abstractNumId w:val="20"/>
  </w:num>
  <w:num w:numId="28">
    <w:abstractNumId w:val="6"/>
  </w:num>
  <w:num w:numId="29">
    <w:abstractNumId w:val="7"/>
  </w:num>
  <w:num w:numId="30">
    <w:abstractNumId w:val="27"/>
  </w:num>
  <w:num w:numId="31">
    <w:abstractNumId w:val="11"/>
  </w:num>
  <w:num w:numId="32">
    <w:abstractNumId w:val="22"/>
  </w:num>
  <w:num w:numId="33">
    <w:abstractNumId w:val="2"/>
  </w:num>
  <w:num w:numId="34">
    <w:abstractNumId w:val="34"/>
  </w:num>
  <w:num w:numId="35">
    <w:abstractNumId w:val="15"/>
  </w:num>
  <w:num w:numId="3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A85430"/>
    <w:rsid w:val="00BC583E"/>
    <w:rsid w:val="00BF77A3"/>
    <w:rsid w:val="00CB3F58"/>
    <w:rsid w:val="00D07EC0"/>
    <w:rsid w:val="00D346F0"/>
    <w:rsid w:val="00D531D1"/>
    <w:rsid w:val="00DD477D"/>
    <w:rsid w:val="00E863A8"/>
    <w:rsid w:val="00E9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2024-10-25T06:24:00Z</dcterms:modified>
</cp:coreProperties>
</file>